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9715"/>
        <w:gridCol w:w="5705"/>
      </w:tblGrid>
      <w:tr w:rsidR="00AA7848">
        <w:tc>
          <w:tcPr>
            <w:tcW w:w="9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848" w:rsidRDefault="00AA7848">
            <w:pPr>
              <w:spacing w:line="1" w:lineRule="auto"/>
              <w:jc w:val="both"/>
            </w:pPr>
          </w:p>
        </w:tc>
        <w:tc>
          <w:tcPr>
            <w:tcW w:w="5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570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05"/>
            </w:tblGrid>
            <w:tr w:rsidR="00AA7848">
              <w:tc>
                <w:tcPr>
                  <w:tcW w:w="57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848" w:rsidRDefault="003F5A8C">
                  <w:pPr>
                    <w:spacing w:before="160" w:after="160"/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Приложение 1</w:t>
                  </w:r>
                </w:p>
                <w:p w:rsidR="00AA7848" w:rsidRDefault="003F5A8C" w:rsidP="00356403">
                  <w:pPr>
                    <w:spacing w:before="160" w:after="160"/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к Решению Собрания Представителей муниципального района Пестравский от </w:t>
                  </w:r>
                  <w:r w:rsidR="00356403">
                    <w:rPr>
                      <w:color w:val="000000"/>
                      <w:sz w:val="24"/>
                      <w:szCs w:val="24"/>
                    </w:rPr>
                    <w:t>27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  <w:r w:rsidR="00356403">
                    <w:rPr>
                      <w:color w:val="000000"/>
                      <w:sz w:val="24"/>
                      <w:szCs w:val="24"/>
                    </w:rPr>
                    <w:t>12</w:t>
                  </w:r>
                  <w:r>
                    <w:rPr>
                      <w:color w:val="000000"/>
                      <w:sz w:val="24"/>
                      <w:szCs w:val="24"/>
                    </w:rPr>
                    <w:t>.2023 №</w:t>
                  </w:r>
                  <w:r w:rsidR="00356403">
                    <w:rPr>
                      <w:color w:val="000000"/>
                      <w:sz w:val="24"/>
                      <w:szCs w:val="24"/>
                    </w:rPr>
                    <w:t xml:space="preserve"> 197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  <w:szCs w:val="24"/>
                    </w:rPr>
                    <w:t xml:space="preserve"> "О бюджете муниципального района Пестравский на 2024 год и на плановый период 2025 и 2026 годов"</w:t>
                  </w:r>
                </w:p>
              </w:tc>
            </w:tr>
          </w:tbl>
          <w:p w:rsidR="00AA7848" w:rsidRDefault="00AA7848">
            <w:pPr>
              <w:spacing w:line="1" w:lineRule="auto"/>
            </w:pPr>
          </w:p>
        </w:tc>
      </w:tr>
    </w:tbl>
    <w:p w:rsidR="00AA7848" w:rsidRDefault="00AA7848">
      <w:pPr>
        <w:rPr>
          <w:vanish/>
        </w:rPr>
      </w:pPr>
    </w:p>
    <w:tbl>
      <w:tblPr>
        <w:tblOverlap w:val="never"/>
        <w:tblW w:w="15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AA7848"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848" w:rsidRDefault="00AA7848">
            <w:pPr>
              <w:spacing w:before="160" w:after="160"/>
              <w:ind w:firstLine="360"/>
              <w:jc w:val="both"/>
            </w:pPr>
          </w:p>
          <w:p w:rsidR="00AA7848" w:rsidRDefault="00AA7848">
            <w:pPr>
              <w:spacing w:before="160" w:after="160"/>
              <w:ind w:firstLine="360"/>
              <w:jc w:val="both"/>
            </w:pPr>
          </w:p>
        </w:tc>
      </w:tr>
    </w:tbl>
    <w:p w:rsidR="00AA7848" w:rsidRDefault="00AA7848">
      <w:pPr>
        <w:rPr>
          <w:vanish/>
        </w:rPr>
      </w:pPr>
    </w:p>
    <w:tbl>
      <w:tblPr>
        <w:tblOverlap w:val="never"/>
        <w:tblW w:w="154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AA7848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spacing w:before="160" w:after="160"/>
              <w:ind w:firstLine="36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муниципального района Пестравский на 2024 год</w:t>
            </w:r>
          </w:p>
        </w:tc>
      </w:tr>
    </w:tbl>
    <w:p w:rsidR="00AA7848" w:rsidRDefault="00AA7848">
      <w:pPr>
        <w:rPr>
          <w:vanish/>
        </w:rPr>
      </w:pPr>
    </w:p>
    <w:tbl>
      <w:tblPr>
        <w:tblOverlap w:val="never"/>
        <w:tblW w:w="15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AA7848"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848" w:rsidRDefault="00AA7848">
            <w:pPr>
              <w:spacing w:before="160" w:after="160"/>
              <w:ind w:firstLine="360"/>
              <w:jc w:val="both"/>
            </w:pPr>
          </w:p>
          <w:p w:rsidR="00AA7848" w:rsidRDefault="00AA7848">
            <w:pPr>
              <w:spacing w:before="160" w:after="160"/>
              <w:ind w:firstLine="360"/>
              <w:jc w:val="both"/>
            </w:pPr>
          </w:p>
        </w:tc>
      </w:tr>
    </w:tbl>
    <w:p w:rsidR="00AA7848" w:rsidRDefault="00AA7848">
      <w:pPr>
        <w:rPr>
          <w:vanish/>
        </w:rPr>
      </w:pPr>
      <w:bookmarkStart w:id="1" w:name="__bookmark_1"/>
      <w:bookmarkEnd w:id="1"/>
    </w:p>
    <w:tbl>
      <w:tblPr>
        <w:tblOverlap w:val="never"/>
        <w:tblW w:w="15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6803"/>
        <w:gridCol w:w="566"/>
        <w:gridCol w:w="566"/>
        <w:gridCol w:w="1700"/>
        <w:gridCol w:w="623"/>
        <w:gridCol w:w="1700"/>
        <w:gridCol w:w="1700"/>
      </w:tblGrid>
      <w:tr w:rsidR="00AA7848">
        <w:trPr>
          <w:trHeight w:hRule="exact" w:val="566"/>
          <w:tblHeader/>
        </w:trPr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175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7"/>
            </w:tblGrid>
            <w:tr w:rsidR="00AA7848">
              <w:trPr>
                <w:jc w:val="center"/>
              </w:trPr>
              <w:tc>
                <w:tcPr>
                  <w:tcW w:w="17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848" w:rsidRDefault="003F5A8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главного распорядителя бюджетных средств</w:t>
                  </w:r>
                </w:p>
              </w:tc>
            </w:tr>
          </w:tbl>
          <w:p w:rsidR="00AA7848" w:rsidRDefault="00AA7848">
            <w:pPr>
              <w:spacing w:line="1" w:lineRule="auto"/>
            </w:pPr>
          </w:p>
        </w:tc>
        <w:tc>
          <w:tcPr>
            <w:tcW w:w="68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80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803"/>
            </w:tblGrid>
            <w:tr w:rsidR="00AA7848">
              <w:trPr>
                <w:jc w:val="center"/>
              </w:trPr>
              <w:tc>
                <w:tcPr>
                  <w:tcW w:w="68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848" w:rsidRDefault="003F5A8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 главного распорядителя средств бюджета муниципального образования, раздела, подраздела, целевой статьи (муниципальным программам и непрограммным направлениям деятельности), группы и подгруппы видов расходов</w:t>
                  </w:r>
                </w:p>
              </w:tc>
            </w:tr>
          </w:tbl>
          <w:p w:rsidR="00AA7848" w:rsidRDefault="00AA7848">
            <w:pPr>
              <w:spacing w:line="1" w:lineRule="auto"/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6"/>
            </w:tblGrid>
            <w:tr w:rsidR="00AA7848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848" w:rsidRDefault="003F5A8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Рз</w:t>
                  </w:r>
                </w:p>
              </w:tc>
            </w:tr>
          </w:tbl>
          <w:p w:rsidR="00AA7848" w:rsidRDefault="00AA7848">
            <w:pPr>
              <w:spacing w:line="1" w:lineRule="auto"/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6"/>
            </w:tblGrid>
            <w:tr w:rsidR="00AA7848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848" w:rsidRDefault="003F5A8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</w:tr>
          </w:tbl>
          <w:p w:rsidR="00AA7848" w:rsidRDefault="00AA7848">
            <w:pPr>
              <w:spacing w:line="1" w:lineRule="auto"/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AA7848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848" w:rsidRDefault="003F5A8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</w:tr>
          </w:tbl>
          <w:p w:rsidR="00AA7848" w:rsidRDefault="00AA7848">
            <w:pPr>
              <w:spacing w:line="1" w:lineRule="auto"/>
            </w:pPr>
          </w:p>
        </w:tc>
        <w:tc>
          <w:tcPr>
            <w:tcW w:w="6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2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3"/>
            </w:tblGrid>
            <w:tr w:rsidR="00AA7848">
              <w:trPr>
                <w:jc w:val="center"/>
              </w:trPr>
              <w:tc>
                <w:tcPr>
                  <w:tcW w:w="6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848" w:rsidRDefault="003F5A8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:rsidR="00AA7848" w:rsidRDefault="00AA7848">
            <w:pPr>
              <w:spacing w:line="1" w:lineRule="auto"/>
            </w:pPr>
          </w:p>
        </w:tc>
        <w:tc>
          <w:tcPr>
            <w:tcW w:w="34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4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0"/>
            </w:tblGrid>
            <w:tr w:rsidR="00AA7848">
              <w:trPr>
                <w:jc w:val="center"/>
              </w:trPr>
              <w:tc>
                <w:tcPr>
                  <w:tcW w:w="3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848" w:rsidRDefault="003F5A8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Сумма, тыс. рублей</w:t>
                  </w:r>
                </w:p>
              </w:tc>
            </w:tr>
          </w:tbl>
          <w:p w:rsidR="00AA7848" w:rsidRDefault="00AA7848">
            <w:pPr>
              <w:spacing w:line="1" w:lineRule="auto"/>
            </w:pPr>
          </w:p>
        </w:tc>
      </w:tr>
      <w:tr w:rsidR="00AA7848">
        <w:trPr>
          <w:trHeight w:hRule="exact" w:val="1700"/>
          <w:tblHeader/>
        </w:trPr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spacing w:line="1" w:lineRule="auto"/>
            </w:pPr>
          </w:p>
        </w:tc>
        <w:tc>
          <w:tcPr>
            <w:tcW w:w="68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spacing w:line="1" w:lineRule="auto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spacing w:line="1" w:lineRule="auto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spacing w:line="1" w:lineRule="auto"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spacing w:line="1" w:lineRule="auto"/>
            </w:pPr>
          </w:p>
        </w:tc>
        <w:tc>
          <w:tcPr>
            <w:tcW w:w="62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AA7848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848" w:rsidRDefault="003F5A8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</w:tr>
          </w:tbl>
          <w:p w:rsidR="00AA7848" w:rsidRDefault="00AA7848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AA7848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848" w:rsidRDefault="003F5A8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в том числе за счет целевых средств вышестоящих бюджетов</w:t>
                  </w:r>
                </w:p>
              </w:tc>
            </w:tr>
          </w:tbl>
          <w:p w:rsidR="00AA7848" w:rsidRDefault="00AA7848">
            <w:pPr>
              <w:spacing w:line="1" w:lineRule="auto"/>
            </w:pPr>
          </w:p>
        </w:tc>
      </w:tr>
      <w:tr w:rsidR="00AA7848">
        <w:trPr>
          <w:tblHeader/>
          <w:hidden/>
        </w:trPr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75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7"/>
            </w:tblGrid>
            <w:tr w:rsidR="00AA7848">
              <w:trPr>
                <w:jc w:val="center"/>
              </w:trPr>
              <w:tc>
                <w:tcPr>
                  <w:tcW w:w="17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848" w:rsidRDefault="003F5A8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AA7848" w:rsidRDefault="00AA7848">
            <w:pPr>
              <w:spacing w:line="1" w:lineRule="auto"/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80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803"/>
            </w:tblGrid>
            <w:tr w:rsidR="00AA7848">
              <w:trPr>
                <w:jc w:val="center"/>
              </w:trPr>
              <w:tc>
                <w:tcPr>
                  <w:tcW w:w="68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848" w:rsidRDefault="003F5A8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AA7848" w:rsidRDefault="00AA7848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6"/>
            </w:tblGrid>
            <w:tr w:rsidR="00AA7848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848" w:rsidRDefault="003F5A8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AA7848" w:rsidRDefault="00AA7848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6"/>
            </w:tblGrid>
            <w:tr w:rsidR="00AA7848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848" w:rsidRDefault="003F5A8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AA7848" w:rsidRDefault="00AA7848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AA7848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848" w:rsidRDefault="003F5A8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AA7848" w:rsidRDefault="00AA7848">
            <w:pPr>
              <w:spacing w:line="1" w:lineRule="auto"/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2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3"/>
            </w:tblGrid>
            <w:tr w:rsidR="00AA7848">
              <w:trPr>
                <w:jc w:val="center"/>
              </w:trPr>
              <w:tc>
                <w:tcPr>
                  <w:tcW w:w="6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848" w:rsidRDefault="003F5A8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AA7848" w:rsidRDefault="00AA7848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AA7848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848" w:rsidRDefault="003F5A8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AA7848" w:rsidRDefault="00AA7848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AA7848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7848" w:rsidRDefault="003F5A8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AA7848" w:rsidRDefault="00AA7848">
            <w:pPr>
              <w:spacing w:line="1" w:lineRule="auto"/>
            </w:pP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601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муниципального района Пестравский Самарской 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190 793,90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5 399,08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70 214,85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2 323,96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2 819,82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м.р.Пестравский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2 819,82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в области содержания Глав муниципального образования,содержание субвенций по организации деятельности административных комиссий,присяжных заседателей.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2 819,82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2 819,82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2 819,82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26 427,08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2 317,15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м.р.Пестравский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26 427,08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2 317,15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и областного бюджета.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26 427,08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2 317,15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25 383,52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1 999,04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25 383,02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1 999,04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1 003,56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318,11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1 003,56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318,11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6,81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м.р.Пестравский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6,81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Непрограмные направления расходов местного бюджета в области других вопросов.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6,81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6,81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6,81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м.р.Пестравский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Непрограмные направления расходов местного и областного бюджета в области резервного фонда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90 3 00 00000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90 3 00 00000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90 3 00 00000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40 651,14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программа"Противодействие коррупции в муниципальном районе Пестравский Самарской области на 2022-2024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программа"Улучшение условий и охрана труда в муниципальном районе Пестравский Самарской области на 2023-2025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программа"Семья и дети муниципального района Пестравский Самарской области на 2023-2025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программа"Поддержка социально ориентированных некоммерческих организаций в муниципальном районе Пестравский Самарской области на 2023-2025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м.р.Пестравский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Непрограмные направления расходов местного бюджета в области других вопросов.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в области предоставления субсидий бюджетным и автономным учреждениям,а также расходы казенным учреждениям и унитирным предприятиям.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40 021,64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40 021,64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30 205,58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9 816,06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708,50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подготовка экономики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708,50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в области предоставления субсидий бюджетным и автономным учреждениям,а также расходы казенным учреждениям и унитирным предприятиям.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708,50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Непрограмные направления расходов местного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91 8 00 00000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708,50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91 8 00 00000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91 8 00 00000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91 8 00 00000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703,50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91 8 00 00000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703,50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Гражданская оборона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м.р.Пестравский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предупреждение и ликвидация последствий ЧС.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90 5 00 00000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90 5 00 00000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90 5 00 00000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в области предоставления субсидий бюджетным и автономным учреждениям,а также расходы казенным учреждениям и унитирным предприятиям.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программа"Развитие культуры и туризма в муниципальном районе Пестравский самарской области на 2021-2025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программа"Содействие развитию малого и среднего предпринимательства в муниципальном районе Пестравский Самарской области на 2021-2025 годы" с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в области предоставления субсидий бюджетным и автономным учреждениям,а также расходы казенным учреждениям и унитирным предприятиям.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Непрограмные направления расходов местного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701,15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363,84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701,15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363,84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программа"Охрана окружающей среды и обеспечение экологической безопасности населения муниципального района Пестравский Самарской области на 201-2025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м.р.Пестравский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631,15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363,84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и областного бюджета.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631,15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363,84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631,15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363,84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631,15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363,84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42 536,04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2 711,28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30 806,50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программа"Развитие системы образования в муниципальном районе Пестравский Самарской области на 2023-2026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30 806,50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30 756,50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30 651,50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7 432,45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программа"Развитие культуры и туризма в муниципальном районе Пестравский самарской области на 2021-2025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7 432,45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7 432,45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7 432,45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4 297,09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2 711,28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программа"Повышение безопасности дорожного движения в муниципальном районе Пестравский Самарской области на 2022-2024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программа"По противодействию незаконному обороту наркотических средств и профилактике наркомании в муниципальном районе Пестравский Самарской области на 2023-2025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программа"Противодействие коррупции в муниципальном районе Пестравский Самарской области на 2022-2024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в области предоставления субсидий бюджетным и автономным учреждениям,а также расходы казенным учреждениям и унитирным предприятиям.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4 149,09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2 711,28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4 149,09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2 711,28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1 777,18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339,38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2 371,91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2 371,91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61 904,79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61 904,79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программа"Профилактика терроризма и экстремизма на территории муниципального района Пестравский Самарской области на 2021-2025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программа"Профилактика правонарушений на территории муниципального района Пестравский Самарской области на 2022-2024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программа"Улучшение условий и охрана труда в муниципальном районе Пестравский Самарской области на 2023-2025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программа"Семья и дети муниципального района Пестравский Самарской области на 2023-2025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программа"Развитие культуры и туризма в муниципальном районе Пестравский самарской области на 2021-2025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61 655,79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61 655,79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61 655,79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программа"Поддержка социально ориентированных некоммерческих организаций в муниципальном районе Пестравский Самарской области на 2023-2025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программа"Повышение качества и доступности медицинской помощи населения муниципального района Пестравский на 2022-2026годы"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программа"Укрепление общественного здоровья населения в муниципальном районе Пестравский Самарской области на 2021-2024 года"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4 306,57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1 788,14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в области предоставления субсидий бюджетным и автономным учреждениям,а также расходы казенным учреждениям и унитирным предприятиям.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1 788,14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Непрограмные направления расходов местного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1 788,14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1 788,14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1 788,14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694,82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программа"Комплексное развитие сельских территорий в муниципальном районе Пестравский Самарской области на 2020-2025годы"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в области предоставления субсидий бюджетным и автономным учреждениям,а также расходы казенным учреждениям и унитирным предприятиям.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Непрограмные направления расходов местного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1 823,62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программа"Оказание помощи мобилизованным военнослужащим муниципального района Пестравский Самарской области и членам их семей"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в области предоставления субсидий бюджетным и автономным учреждениям,а также расходы казенным учреждениям и унитирным предприятиям.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923,62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Непрограмные направления расходов местного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923,62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923,62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923,62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2 668,00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2 668,00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программа"По противодействию незаконному обороту наркотических средств и профилактике наркомании в муниципальном районе Пестравский Самарской области на 2023-2025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программа"Развитие физической культуры и спорта в муниципальном районе Пестравский Самарской области"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2 288,00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2 288,00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2 288,00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в области предоставления субсидий бюджетным и автономным учреждениям,а также расходы казенным учреждениям и унитирным предприятиям.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в области предоставления субсидий бюджетным и автономным учреждениям,а также расходы казенным учреждениям и унитирным предприятиям.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602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казенное учреждение "Управление сельского хозяйства муниципального района Пестравский Самарской области"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10 305,35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9 482,87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10 305,35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9 482,87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10 255,35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9 482,87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программа"Развитие сельского хозяйства и регулирование рынков сельскохозяйственной продукции, сырья и продовольствия муниципального района Пестравский Самарской области на 2021-2025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4 792,82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4 792,82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4 792,82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4 792,82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4 792,82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4 792,82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м.р.Пестравский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5 462,53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4 690,05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Непрограмные направления расходов местного бюджета в области других вопросов.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5 462,53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4 690,05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4 582,72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4 160,24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4 582,72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4 160,24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878,55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528,55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878,55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528,55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1,26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1,26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программа"Содействие развитию малого и среднего предпринимательства в муниципальном районе Пестравский Самарской области на 2021-2025 годы" с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653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казенное учреждение Отдел опеки, попечительства и демографии муниципального района Пестравский Самарской 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4 546,81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4 515,81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4 546,81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4 515,81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998,18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998,18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м.р.Пестравский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998,18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998,18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Непрограмные направления расходов местного бюджета в области других вопросов.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998,18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998,18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998,18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998,18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998,18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998,18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3 548,63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3 517,63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программа"По противодействию незаконному обороту наркотических средств и профилактике наркомании в муниципальном районе Пестравский Самарской области на 2023-2025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программа"Семья и дети муниципального района Пестравский Самарской области на 2023-2025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м.р.Пестравский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3 517,63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3 517,63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Непрограмные направления расходов местного бюджета в области других вопросов.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3 517,63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3 517,63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3 459,17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3 459,17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3 459,17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3 459,17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58,46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58,46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656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казенное учреждение "Отдел капитального строительства и жилищно-коммунального хозяйства администрации муниципального района Пестравский Самарской области"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68 566,66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20 410,00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4 235,77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4 235,77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м.р.Пестравский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4 235,77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и областного бюджета.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4 235,77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3 876,97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3 876,97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5 650,00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4 650,00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программа"Комплексное развитие сельских территорий в муниципальном районе Пестравский Самарской области на 2020-2025годы"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м.р.Пестравский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Непрограмные направления расходов местного бюджета в области других вопросов.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21 888,30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программа"Комплексное развитие сельских территорий в муниципальном районе Пестравский Самарской области на 2020-2025годы"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16 250,00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программа"Комплексное развитие систем коммунальной инфраструктуры муниципального района Пестравский Самарской области на 2020-2024годы"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16 250,00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16 250,00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16 250,00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5 594,46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программа"Комплексное развитие сельских территорий в муниципальном районе Пестравский Самарской области на 2020-2025годы"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860,54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860,54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860,54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м.р.Пестравский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4 733,92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Непрограмные направления расходов местного бюджета в области других вопросов.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4 733,92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4 733,92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4 733,92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программа"Охрана окружающей среды и обеспечение экологической безопасности населения муниципального района Пестравский Самарской области на 201-2025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31 178,81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19 960,00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31 178,81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19 960,00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программа"Развитие системы образования в муниципальном районе Пестравский Самарской области на 2023-2026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31 178,81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19 960,00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31 178,81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19 960,00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31 178,81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19 960,00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3 550,00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3 550,00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программа"Развитие культуры и туризма в муниципальном районе Пестравский самарской области на 2021-2025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713,78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713,78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программа"Обеспечение безбарьерной среды жизнедеятельности маломобильных групп населения муниципального района Пестравский Самарской области на 2021-2024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713,78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713,78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713,78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657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Собрание представителей Пестравского района Самарской 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460,86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460,86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460,86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м.р.Пестравский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и областного бюджета.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670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КОНТРОЛЬНО-СЧЕТНАЯ ПАЛАТА МУНИЦИПАЛЬНОГО РАЙОНА ПЕСТРАВСКИЙ САМАРСКОЙ 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1 743,15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1 743,15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1 743,15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м.р.Пестравский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1 743,15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и областного бюджета.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1 743,15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1 743,15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1 743,15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912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МКУ "ОПУМИЗР администрации муниципального района Пестравский Самарской 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37 658,05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10 118,23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4 319,24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4 319,24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программа"Профилактика правонарушений на территории муниципального района Пестравский Самарской области на 2022-2024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программа"Семья и дети муниципального района Пестравский Самарской области на 2023-2025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м.р.Пестравский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4 114,24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и областного бюджета.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4 114,24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4 068,04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4 068,04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13 187,70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221,83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9 747,70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в области предоставления субсидий бюджетным и автономным учреждениям,а также расходы казенным учреждениям и унитирным предприятиям.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9 747,70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Непрограмные направления расходов в области транспорта.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91 3 00 00000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9 747,70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91 3 00 00000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91 3 00 00000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91 3 00 00000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747,70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91 3 00 00000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747,70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3 440,00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221,83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м.р.Пестравский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221,83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Непрограмные направления расходов местного бюджета в области других вопросов.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221,83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221,83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221,83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в области предоставления субсидий бюджетным и автономным учреждениям,а также расходы казенным учреждениям и унитирным предприятиям.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Непрограмные направления расходов местного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91 7 00 00000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91 7 00 00000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91 7 00 00000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10 111,00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м.р.Пестравский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Непрограмные направления расходов местного бюджета в области других вопросов.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в области предоставления субсидий бюджетным и автономным учреждениям,а также расходы казенным учреждениям и унитирным предприятиям.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Непрограмные направления расходов местного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471,05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471,05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программа"Охрана окружающей среды и обеспечение экологической безопасности населения муниципального района Пестравский Самарской области на 201-2025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471,05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471,05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471,05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116,35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116,35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программа"Развитие системы образования в муниципальном районе Пестравский Самарской области на 2023-2026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116,35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116,35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116,35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9 390,05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9 380,05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9 380,05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9 380,05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м.р.Пестравский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9 380,05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9 380,05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Непрограмные направления расходов местного бюджета в области других вопросов.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9 380,05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9 380,05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2 345,01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2 345,01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2 345,01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2 345,01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7 035,04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7 035,04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7 035,04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7 035,04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программа"Оказание помощи мобилизованным военнослужащим муниципального района Пестравский Самарской области и членам их семей"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928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управление муниципального района Пестравский Самарской 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18 250,26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5 894,26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5 894,26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м.р.Пестравский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5 894,26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и областного бюджета.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5 894,26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5 786,26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5 786,26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12 356,00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5 356,00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в области предоставления субсидий бюджетным и автономным учреждениям,а также расходы казенным учреждениям и унитирным предприятиям.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5 356,00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Непрограмные направления расходов м.б в области выравнивания бюджетной обеспеченности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91 5 00 00000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5 356,00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91 5 00 00000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5 356,00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Дотации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91 5 00 00000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5 356,00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в области предоставления субсидий бюджетным и автономным учреждениям,а также расходы казенным учреждениям и унитирным предприятиям.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Непрограмные направления расходов м.б, в области иных МБТ бюджетам с/п.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91 6 00 00000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91 6 00 00000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91 6 00 00000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A7848"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AA78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332 325,05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848" w:rsidRDefault="003F5A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50 282,00</w:t>
            </w:r>
          </w:p>
        </w:tc>
      </w:tr>
    </w:tbl>
    <w:p w:rsidR="003F5A8C" w:rsidRDefault="003F5A8C"/>
    <w:sectPr w:rsidR="003F5A8C" w:rsidSect="00AA7848">
      <w:headerReference w:type="default" r:id="rId6"/>
      <w:footerReference w:type="default" r:id="rId7"/>
      <w:pgSz w:w="16837" w:h="11905" w:orient="landscape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C59" w:rsidRDefault="00683C59" w:rsidP="00AA7848">
      <w:r>
        <w:separator/>
      </w:r>
    </w:p>
  </w:endnote>
  <w:endnote w:type="continuationSeparator" w:id="0">
    <w:p w:rsidR="00683C59" w:rsidRDefault="00683C59" w:rsidP="00AA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AA7848">
      <w:tc>
        <w:tcPr>
          <w:tcW w:w="15636" w:type="dxa"/>
        </w:tcPr>
        <w:p w:rsidR="00AA7848" w:rsidRDefault="003F5A8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A7848" w:rsidRDefault="00AA784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C59" w:rsidRDefault="00683C59" w:rsidP="00AA7848">
      <w:r>
        <w:separator/>
      </w:r>
    </w:p>
  </w:footnote>
  <w:footnote w:type="continuationSeparator" w:id="0">
    <w:p w:rsidR="00683C59" w:rsidRDefault="00683C59" w:rsidP="00AA7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AA7848">
      <w:tc>
        <w:tcPr>
          <w:tcW w:w="15636" w:type="dxa"/>
        </w:tcPr>
        <w:p w:rsidR="00AA7848" w:rsidRDefault="004B07A2">
          <w:pPr>
            <w:jc w:val="center"/>
            <w:rPr>
              <w:color w:val="000000"/>
            </w:rPr>
          </w:pPr>
          <w:r>
            <w:fldChar w:fldCharType="begin"/>
          </w:r>
          <w:r w:rsidR="003F5A8C">
            <w:rPr>
              <w:color w:val="000000"/>
            </w:rPr>
            <w:instrText>PAGE</w:instrText>
          </w:r>
          <w:r>
            <w:fldChar w:fldCharType="separate"/>
          </w:r>
          <w:r w:rsidR="00356403">
            <w:rPr>
              <w:noProof/>
              <w:color w:val="000000"/>
            </w:rPr>
            <w:t>21</w:t>
          </w:r>
          <w:r>
            <w:fldChar w:fldCharType="end"/>
          </w:r>
        </w:p>
        <w:p w:rsidR="00AA7848" w:rsidRDefault="00AA784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48"/>
    <w:rsid w:val="002E298A"/>
    <w:rsid w:val="003365D7"/>
    <w:rsid w:val="00356403"/>
    <w:rsid w:val="003F5A8C"/>
    <w:rsid w:val="004B07A2"/>
    <w:rsid w:val="00683C59"/>
    <w:rsid w:val="00AA7848"/>
    <w:rsid w:val="00CB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74620-0B6D-43F4-A8CD-EC37378B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AA7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6865</Words>
  <Characters>39132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Кадацкая Мария</dc:creator>
  <cp:keywords/>
  <dc:description/>
  <cp:lastModifiedBy>Светлана Смирнова</cp:lastModifiedBy>
  <cp:revision>5</cp:revision>
  <dcterms:created xsi:type="dcterms:W3CDTF">2024-03-04T07:12:00Z</dcterms:created>
  <dcterms:modified xsi:type="dcterms:W3CDTF">2024-03-04T07:16:00Z</dcterms:modified>
</cp:coreProperties>
</file>